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D7" w:rsidRPr="0079084C" w:rsidRDefault="006D7ED7" w:rsidP="006D7ED7">
      <w:pPr>
        <w:ind w:left="284"/>
        <w:jc w:val="right"/>
        <w:rPr>
          <w:b/>
          <w:sz w:val="24"/>
          <w:szCs w:val="24"/>
        </w:rPr>
      </w:pPr>
      <w:r w:rsidRPr="0079084C">
        <w:rPr>
          <w:rStyle w:val="fontstyle01"/>
          <w:b/>
        </w:rPr>
        <w:t xml:space="preserve">Приложение </w:t>
      </w:r>
      <w:r>
        <w:rPr>
          <w:rStyle w:val="fontstyle01"/>
          <w:b/>
        </w:rPr>
        <w:t>4</w:t>
      </w:r>
    </w:p>
    <w:p w:rsidR="006D7ED7" w:rsidRPr="006D7ED7" w:rsidRDefault="006D7ED7" w:rsidP="006D7ED7">
      <w:pPr>
        <w:spacing w:before="120" w:after="240"/>
        <w:jc w:val="right"/>
        <w:rPr>
          <w:rStyle w:val="fontstyle01"/>
          <w:b/>
        </w:rPr>
      </w:pPr>
      <w:r w:rsidRPr="0079084C">
        <w:rPr>
          <w:rStyle w:val="fontstyle01"/>
        </w:rPr>
        <w:t>к Положению о проведении</w:t>
      </w:r>
      <w:r w:rsidRPr="0079084C">
        <w:rPr>
          <w:rStyle w:val="fontstyle01"/>
        </w:rPr>
        <w:br/>
        <w:t>регионального конкурса</w:t>
      </w:r>
      <w:r w:rsidRPr="0079084C">
        <w:rPr>
          <w:rStyle w:val="fontstyle01"/>
        </w:rPr>
        <w:br/>
      </w:r>
    </w:p>
    <w:p w:rsidR="006D7ED7" w:rsidRPr="0079084C" w:rsidRDefault="006D7ED7" w:rsidP="006D7ED7">
      <w:pPr>
        <w:spacing w:after="240"/>
        <w:jc w:val="center"/>
        <w:rPr>
          <w:b/>
          <w:bCs/>
          <w:sz w:val="24"/>
          <w:szCs w:val="24"/>
        </w:rPr>
      </w:pPr>
      <w:r w:rsidRPr="0079084C">
        <w:rPr>
          <w:rStyle w:val="fontstyle21"/>
        </w:rPr>
        <w:t>Согласие на обработку персональных данных несовершеннолетнего (до 18 лет)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Я, __________________________________________________________________________,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фамилия, имя, отчество законного представителя проживающий (ая) по адресу___________________________________, место регистрации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наименование документа, удостоверяющего личность _____________ серия _____________ номер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_________________ выдан ____________________________дата выдачи ___________,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являясь законным представителем субъекта персональных данных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_____________________________________________________________________________,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фамилия, имя, отчество несовершеннолетнего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проживающего по адресу______________________________________________________</w:t>
      </w:r>
      <w:r w:rsidRPr="0079084C">
        <w:rPr>
          <w:sz w:val="24"/>
          <w:szCs w:val="24"/>
        </w:rPr>
        <w:t>.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В соответствии со ст. 9 Федерального закона от 27.07.2006 г. № 152-ФЗ «О персональных данных»,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 xml:space="preserve">своей волей и в своём интересе настоящим даю своё согласие ГАПОУ ПО «Пензенский колледж информационных и промышленных технологий (ИТ-колледж)» </w:t>
      </w:r>
      <w:r w:rsidRPr="0079084C">
        <w:rPr>
          <w:rStyle w:val="fontstyle21"/>
        </w:rPr>
        <w:t>«IT-куб»</w:t>
      </w:r>
      <w:r w:rsidRPr="0079084C">
        <w:rPr>
          <w:rStyle w:val="fontstyle01"/>
        </w:rPr>
        <w:t>, расположенного по адресу: 440066 г. Пенза Пензенской области, ул. Пушкина, 137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(далее – Оператор), на обработку персональных данных субъекта, (см. п.3) на следующих условиях:</w:t>
      </w:r>
      <w:r w:rsidRPr="0079084C">
        <w:rPr>
          <w:sz w:val="24"/>
          <w:szCs w:val="24"/>
        </w:rPr>
        <w:t xml:space="preserve"> 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1. Согласие даётся мною в целях оформления всех необходимых документов, требующихся в процессе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 xml:space="preserve">подготовки и проведения </w:t>
      </w:r>
      <w:r w:rsidRPr="0079084C">
        <w:t xml:space="preserve">Регионального конкурса по программированию игр на </w:t>
      </w:r>
      <w:r w:rsidRPr="0079084C">
        <w:rPr>
          <w:lang w:val="en-US"/>
        </w:rPr>
        <w:t>P</w:t>
      </w:r>
      <w:r w:rsidRPr="0079084C">
        <w:t>ython «Игры разума»</w:t>
      </w:r>
      <w:r w:rsidRPr="0079084C">
        <w:rPr>
          <w:rStyle w:val="fontstyle01"/>
        </w:rPr>
        <w:t xml:space="preserve"> (далее – Конкурс) путём формирования статистических данных по проведению мероприятия,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соблюдения федеральных законов и иных нормативно-правовых актов РФ. Изменение вышеуказанных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целей использования моих персональных данных потребует дополнительного моего согласия.</w:t>
      </w:r>
      <w:r w:rsidRPr="0079084C">
        <w:rPr>
          <w:sz w:val="24"/>
          <w:szCs w:val="24"/>
        </w:rPr>
        <w:t xml:space="preserve"> 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2. Настоящее согласие даётся на осуществление следующих действий в отношении персональных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данных несовершеннолетнего субъекта, которые необходимы для достижения вышеуказанных целей,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совершаемых с использованием средств автоматизации или без использования средств автоматизации: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сбор, запись, систематизация, накопление, хранение, уточнение (обновление, изменение), извлечение,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использование, передачу (распространение, предоставление, доступ), блокирование, обезличивание,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удаление, уничтожение персональных данных субъекта, а также иные действия с учётом действующего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законодательства РФ.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3. Перечень персональных данных, передаваемых Оператору на обработку (при наличии): фамилия,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имя, отчество; дата рождения; наименование образовательной организации.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4. Оператор имеет право передавать персональные данные субъекта в Министерство образования Пензенской области и в иные ведомства, учреждения для достижения указанных выше целей.</w:t>
      </w:r>
      <w:r w:rsidRPr="0079084C">
        <w:rPr>
          <w:sz w:val="24"/>
          <w:szCs w:val="24"/>
        </w:rPr>
        <w:t xml:space="preserve"> 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5. Субъект персональных данных по письменному запросу имеет право на получение информации,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касающейся обработки его персональных данных (в соответствии с п.7 ст.14 ФЗ -152 «О персональных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данных»).</w:t>
      </w:r>
    </w:p>
    <w:p w:rsidR="006D7ED7" w:rsidRPr="0079084C" w:rsidRDefault="006D7ED7" w:rsidP="006D7ED7">
      <w:pPr>
        <w:jc w:val="both"/>
        <w:rPr>
          <w:sz w:val="24"/>
          <w:szCs w:val="24"/>
        </w:rPr>
      </w:pPr>
      <w:r w:rsidRPr="0079084C">
        <w:rPr>
          <w:rStyle w:val="fontstyle01"/>
        </w:rPr>
        <w:t>6. Настоящее согласие даётся до момента утраты правовых оснований обработки соответствующей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информации или документов, содержащих вышеуказанную информацию в соответствии с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законодательством РФ, после чего персональные данные уничтожаются или обезличиваются.</w:t>
      </w:r>
      <w:r w:rsidRPr="0079084C">
        <w:rPr>
          <w:sz w:val="24"/>
          <w:szCs w:val="24"/>
        </w:rPr>
        <w:t xml:space="preserve"> </w:t>
      </w:r>
    </w:p>
    <w:p w:rsidR="006D7ED7" w:rsidRPr="0079084C" w:rsidRDefault="006D7ED7" w:rsidP="006D7ED7">
      <w:pPr>
        <w:tabs>
          <w:tab w:val="left" w:pos="5670"/>
          <w:tab w:val="left" w:pos="9923"/>
        </w:tabs>
        <w:jc w:val="both"/>
        <w:rPr>
          <w:sz w:val="24"/>
          <w:szCs w:val="24"/>
        </w:rPr>
      </w:pPr>
      <w:r w:rsidRPr="0079084C">
        <w:rPr>
          <w:rStyle w:val="fontstyle01"/>
        </w:rPr>
        <w:t>7. Согласие может быть отозвано путём направление соответствующего письменного уведомления в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адрес Оператора по почте заказным письмом, с уведомлением о вручении, либо вручено лично под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расписку представителю Оператора, после чего Оператор обязуется в течение 30 (тридцати) дней</w:t>
      </w:r>
      <w:r w:rsidRPr="0079084C">
        <w:rPr>
          <w:sz w:val="24"/>
          <w:szCs w:val="24"/>
        </w:rPr>
        <w:t xml:space="preserve"> </w:t>
      </w:r>
      <w:r w:rsidRPr="0079084C">
        <w:rPr>
          <w:rStyle w:val="fontstyle01"/>
        </w:rPr>
        <w:t>уничтожить или обезличить персональные данные субъекта.</w:t>
      </w:r>
    </w:p>
    <w:p w:rsidR="006D7ED7" w:rsidRPr="0079084C" w:rsidRDefault="006D7ED7" w:rsidP="006D7ED7">
      <w:pPr>
        <w:tabs>
          <w:tab w:val="left" w:pos="1701"/>
          <w:tab w:val="left" w:pos="4111"/>
          <w:tab w:val="left" w:pos="9639"/>
        </w:tabs>
        <w:jc w:val="both"/>
        <w:rPr>
          <w:sz w:val="24"/>
          <w:szCs w:val="24"/>
          <w:u w:val="single"/>
        </w:rPr>
      </w:pPr>
      <w:r w:rsidRPr="0079084C">
        <w:rPr>
          <w:rStyle w:val="fontstyle01"/>
        </w:rPr>
        <w:t xml:space="preserve"> </w:t>
      </w:r>
      <w:r w:rsidRPr="0079084C">
        <w:rPr>
          <w:rStyle w:val="fontstyle01"/>
          <w:u w:val="single"/>
        </w:rPr>
        <w:tab/>
      </w:r>
      <w:r w:rsidRPr="0079084C">
        <w:rPr>
          <w:rStyle w:val="fontstyle01"/>
        </w:rPr>
        <w:t xml:space="preserve"> </w:t>
      </w:r>
      <w:r w:rsidRPr="0079084C">
        <w:rPr>
          <w:rStyle w:val="fontstyle01"/>
        </w:rPr>
        <w:tab/>
      </w:r>
      <w:r w:rsidRPr="0079084C">
        <w:rPr>
          <w:rStyle w:val="fontstyle01"/>
          <w:u w:val="single"/>
        </w:rPr>
        <w:t xml:space="preserve">  </w:t>
      </w:r>
      <w:r w:rsidRPr="0079084C">
        <w:rPr>
          <w:rStyle w:val="fontstyle01"/>
          <w:u w:val="single"/>
        </w:rPr>
        <w:tab/>
      </w:r>
    </w:p>
    <w:p w:rsidR="006D7ED7" w:rsidRPr="0079084C" w:rsidRDefault="006D7ED7" w:rsidP="006D7ED7">
      <w:pPr>
        <w:tabs>
          <w:tab w:val="left" w:pos="2410"/>
          <w:tab w:val="left" w:pos="4395"/>
        </w:tabs>
        <w:ind w:firstLine="709"/>
        <w:jc w:val="both"/>
        <w:rPr>
          <w:rStyle w:val="fontstyle01"/>
        </w:rPr>
      </w:pPr>
      <w:r w:rsidRPr="0079084C">
        <w:rPr>
          <w:rStyle w:val="fontstyle01"/>
        </w:rPr>
        <w:t xml:space="preserve">Дата </w:t>
      </w:r>
      <w:r w:rsidRPr="0079084C">
        <w:rPr>
          <w:rStyle w:val="fontstyle01"/>
        </w:rPr>
        <w:tab/>
        <w:t xml:space="preserve">подпись </w:t>
      </w:r>
      <w:r w:rsidRPr="0079084C">
        <w:rPr>
          <w:rStyle w:val="fontstyle01"/>
        </w:rPr>
        <w:tab/>
        <w:t xml:space="preserve"> </w:t>
      </w:r>
      <w:r>
        <w:rPr>
          <w:rStyle w:val="fontstyle01"/>
        </w:rPr>
        <w:t xml:space="preserve"> </w:t>
      </w:r>
      <w:r w:rsidRPr="0079084C">
        <w:rPr>
          <w:rStyle w:val="fontstyle01"/>
        </w:rPr>
        <w:t>фамилия, имя, отчество законного представителя</w:t>
      </w:r>
    </w:p>
    <w:p w:rsidR="008A3211" w:rsidRDefault="006D7ED7" w:rsidP="0038726F">
      <w:pPr>
        <w:jc w:val="right"/>
      </w:pPr>
      <w:r w:rsidRPr="0079084C">
        <w:rPr>
          <w:rStyle w:val="fontstyle01"/>
        </w:rPr>
        <w:t>несовершеннолетнего</w:t>
      </w:r>
      <w:bookmarkStart w:id="0" w:name="_GoBack"/>
      <w:bookmarkEnd w:id="0"/>
    </w:p>
    <w:sectPr w:rsidR="008A3211" w:rsidSect="008A3211">
      <w:pgSz w:w="11910" w:h="16840"/>
      <w:pgMar w:top="1040" w:right="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A7" w:rsidRDefault="00E342A7" w:rsidP="006B6294">
      <w:r>
        <w:separator/>
      </w:r>
    </w:p>
  </w:endnote>
  <w:endnote w:type="continuationSeparator" w:id="0">
    <w:p w:rsidR="00E342A7" w:rsidRDefault="00E342A7" w:rsidP="006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A7" w:rsidRDefault="00E342A7" w:rsidP="006B6294">
      <w:r>
        <w:separator/>
      </w:r>
    </w:p>
  </w:footnote>
  <w:footnote w:type="continuationSeparator" w:id="0">
    <w:p w:rsidR="00E342A7" w:rsidRDefault="00E342A7" w:rsidP="006B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542F"/>
    <w:multiLevelType w:val="multilevel"/>
    <w:tmpl w:val="45E0542F"/>
    <w:lvl w:ilvl="0">
      <w:numFmt w:val="bullet"/>
      <w:lvlText w:val="о"/>
      <w:lvlJc w:val="left"/>
      <w:pPr>
        <w:ind w:left="1486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4227" w:hanging="708"/>
        <w:jc w:val="right"/>
      </w:pPr>
      <w:rPr>
        <w:rFonts w:hint="default"/>
        <w:b/>
        <w:bCs/>
        <w:w w:val="99"/>
        <w:highlight w:val="none"/>
        <w:lang w:val="ru-RU" w:eastAsia="ru-RU" w:bidi="ru-RU"/>
      </w:rPr>
    </w:lvl>
    <w:lvl w:ilvl="2">
      <w:numFmt w:val="bullet"/>
      <w:lvlText w:val="•"/>
      <w:lvlJc w:val="left"/>
      <w:pPr>
        <w:ind w:left="483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2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E4391"/>
    <w:rsid w:val="0002488C"/>
    <w:rsid w:val="00030CF3"/>
    <w:rsid w:val="00045666"/>
    <w:rsid w:val="00117F54"/>
    <w:rsid w:val="00175492"/>
    <w:rsid w:val="001834FA"/>
    <w:rsid w:val="001B3779"/>
    <w:rsid w:val="001C78D5"/>
    <w:rsid w:val="002029CE"/>
    <w:rsid w:val="0022184D"/>
    <w:rsid w:val="00237CB0"/>
    <w:rsid w:val="00261688"/>
    <w:rsid w:val="0027298A"/>
    <w:rsid w:val="002B7AF4"/>
    <w:rsid w:val="002D4E38"/>
    <w:rsid w:val="0030705E"/>
    <w:rsid w:val="00317E8B"/>
    <w:rsid w:val="0038726F"/>
    <w:rsid w:val="003B5A32"/>
    <w:rsid w:val="003C3A40"/>
    <w:rsid w:val="003F4756"/>
    <w:rsid w:val="0040321E"/>
    <w:rsid w:val="004034AD"/>
    <w:rsid w:val="00447A0B"/>
    <w:rsid w:val="0049572F"/>
    <w:rsid w:val="00496588"/>
    <w:rsid w:val="004B640E"/>
    <w:rsid w:val="004B7A26"/>
    <w:rsid w:val="004C3DFE"/>
    <w:rsid w:val="004D77FE"/>
    <w:rsid w:val="004F7A1B"/>
    <w:rsid w:val="00500934"/>
    <w:rsid w:val="0053611F"/>
    <w:rsid w:val="00540A1F"/>
    <w:rsid w:val="00564E94"/>
    <w:rsid w:val="00566EFB"/>
    <w:rsid w:val="00583F6D"/>
    <w:rsid w:val="005A0D5C"/>
    <w:rsid w:val="005F4177"/>
    <w:rsid w:val="00622D20"/>
    <w:rsid w:val="00664399"/>
    <w:rsid w:val="00675A27"/>
    <w:rsid w:val="006B6294"/>
    <w:rsid w:val="006C239D"/>
    <w:rsid w:val="006C7C54"/>
    <w:rsid w:val="006D7ED7"/>
    <w:rsid w:val="00702FB4"/>
    <w:rsid w:val="007051FD"/>
    <w:rsid w:val="00732944"/>
    <w:rsid w:val="007341D4"/>
    <w:rsid w:val="00746835"/>
    <w:rsid w:val="007C19C3"/>
    <w:rsid w:val="007D14F4"/>
    <w:rsid w:val="007E6273"/>
    <w:rsid w:val="00816378"/>
    <w:rsid w:val="008306DA"/>
    <w:rsid w:val="00873653"/>
    <w:rsid w:val="008A3211"/>
    <w:rsid w:val="008C434F"/>
    <w:rsid w:val="008E4232"/>
    <w:rsid w:val="00907D4F"/>
    <w:rsid w:val="00951BC2"/>
    <w:rsid w:val="00981239"/>
    <w:rsid w:val="00982787"/>
    <w:rsid w:val="009B568D"/>
    <w:rsid w:val="009E3636"/>
    <w:rsid w:val="00A07741"/>
    <w:rsid w:val="00A34644"/>
    <w:rsid w:val="00A44B58"/>
    <w:rsid w:val="00A54C99"/>
    <w:rsid w:val="00A96D5F"/>
    <w:rsid w:val="00AA42DF"/>
    <w:rsid w:val="00B8620A"/>
    <w:rsid w:val="00B9138D"/>
    <w:rsid w:val="00BA7746"/>
    <w:rsid w:val="00BF3CE1"/>
    <w:rsid w:val="00C01DB6"/>
    <w:rsid w:val="00C9569A"/>
    <w:rsid w:val="00CB1C79"/>
    <w:rsid w:val="00CC4A26"/>
    <w:rsid w:val="00CF7FEA"/>
    <w:rsid w:val="00D37696"/>
    <w:rsid w:val="00D75947"/>
    <w:rsid w:val="00E16FBA"/>
    <w:rsid w:val="00E342A7"/>
    <w:rsid w:val="00E40026"/>
    <w:rsid w:val="00E819EF"/>
    <w:rsid w:val="00EA149A"/>
    <w:rsid w:val="00ED628B"/>
    <w:rsid w:val="00EF4745"/>
    <w:rsid w:val="00F515C8"/>
    <w:rsid w:val="00F84A0F"/>
    <w:rsid w:val="00FE4391"/>
    <w:rsid w:val="02856EE8"/>
    <w:rsid w:val="064C3551"/>
    <w:rsid w:val="097B7980"/>
    <w:rsid w:val="09CC0FD8"/>
    <w:rsid w:val="0C8827A1"/>
    <w:rsid w:val="0DA270AC"/>
    <w:rsid w:val="0E510A92"/>
    <w:rsid w:val="111A7919"/>
    <w:rsid w:val="118B0B86"/>
    <w:rsid w:val="11B60915"/>
    <w:rsid w:val="13377CEF"/>
    <w:rsid w:val="13D465B7"/>
    <w:rsid w:val="152451AD"/>
    <w:rsid w:val="156F2B68"/>
    <w:rsid w:val="1DB97461"/>
    <w:rsid w:val="20872E51"/>
    <w:rsid w:val="21131AD0"/>
    <w:rsid w:val="26DF5071"/>
    <w:rsid w:val="2C04159D"/>
    <w:rsid w:val="35F63DFF"/>
    <w:rsid w:val="36907F9E"/>
    <w:rsid w:val="3EA20225"/>
    <w:rsid w:val="41AD4D1C"/>
    <w:rsid w:val="43E0070B"/>
    <w:rsid w:val="43F260FA"/>
    <w:rsid w:val="469D77F7"/>
    <w:rsid w:val="46F97A4F"/>
    <w:rsid w:val="4B9B08FB"/>
    <w:rsid w:val="4DCE1BF7"/>
    <w:rsid w:val="4F351561"/>
    <w:rsid w:val="4FB32426"/>
    <w:rsid w:val="5036414F"/>
    <w:rsid w:val="53AE08DC"/>
    <w:rsid w:val="59DA4B81"/>
    <w:rsid w:val="5AC45F4B"/>
    <w:rsid w:val="5D665EDC"/>
    <w:rsid w:val="5FEA418D"/>
    <w:rsid w:val="61F70F3F"/>
    <w:rsid w:val="62FA5DA4"/>
    <w:rsid w:val="66F42B9A"/>
    <w:rsid w:val="6B6C5F69"/>
    <w:rsid w:val="6EC455FF"/>
    <w:rsid w:val="6F863187"/>
    <w:rsid w:val="71947270"/>
    <w:rsid w:val="7EC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3EEC"/>
  <w15:docId w15:val="{672D8045-8E71-416B-AC0D-6612AB5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21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4">
    <w:name w:val="heading 4"/>
    <w:next w:val="a"/>
    <w:uiPriority w:val="9"/>
    <w:semiHidden/>
    <w:unhideWhenUsed/>
    <w:qFormat/>
    <w:rsid w:val="008A3211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A3211"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sid w:val="008A3211"/>
    <w:pPr>
      <w:ind w:left="202"/>
    </w:pPr>
    <w:rPr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A3211"/>
    <w:rPr>
      <w:color w:val="0000FF" w:themeColor="hyperlink"/>
      <w:u w:val="single"/>
    </w:rPr>
  </w:style>
  <w:style w:type="table" w:styleId="a7">
    <w:name w:val="Table Grid"/>
    <w:basedOn w:val="a1"/>
    <w:uiPriority w:val="39"/>
    <w:qFormat/>
    <w:rsid w:val="008A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A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A3211"/>
    <w:pPr>
      <w:spacing w:line="274" w:lineRule="exact"/>
      <w:ind w:left="73" w:hanging="709"/>
      <w:outlineLvl w:val="1"/>
    </w:pPr>
    <w:rPr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8A3211"/>
    <w:pPr>
      <w:ind w:left="202"/>
    </w:pPr>
  </w:style>
  <w:style w:type="paragraph" w:customStyle="1" w:styleId="TableParagraph">
    <w:name w:val="Table Paragraph"/>
    <w:basedOn w:val="a"/>
    <w:uiPriority w:val="1"/>
    <w:qFormat/>
    <w:rsid w:val="008A3211"/>
    <w:pPr>
      <w:ind w:left="107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A32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western">
    <w:name w:val="western"/>
    <w:basedOn w:val="a"/>
    <w:qFormat/>
    <w:rsid w:val="008A3211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qFormat/>
    <w:rsid w:val="008A3211"/>
    <w:pPr>
      <w:ind w:firstLine="709"/>
      <w:jc w:val="both"/>
    </w:pPr>
    <w:rPr>
      <w:rFonts w:eastAsia="Calibri"/>
      <w:sz w:val="24"/>
    </w:rPr>
  </w:style>
  <w:style w:type="character" w:customStyle="1" w:styleId="fontstyle01">
    <w:name w:val="fontstyle01"/>
    <w:basedOn w:val="a0"/>
    <w:qFormat/>
    <w:rsid w:val="008A3211"/>
    <w:rPr>
      <w:rFonts w:ascii="TimesNewRomanPSMT" w:hAnsi="TimesNewRomanPSMT" w:hint="default"/>
      <w:color w:val="000000"/>
      <w:sz w:val="24"/>
      <w:szCs w:val="24"/>
    </w:rPr>
  </w:style>
  <w:style w:type="paragraph" w:customStyle="1" w:styleId="Default">
    <w:name w:val="Default"/>
    <w:rsid w:val="00A44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B6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6294"/>
    <w:rPr>
      <w:rFonts w:eastAsia="Times New Roman"/>
      <w:sz w:val="22"/>
      <w:szCs w:val="22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6B6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6294"/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0"/>
    <w:rsid w:val="006D7ED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93497-ACC6-4BEE-90B1-965D4CE0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Маргарита</cp:lastModifiedBy>
  <cp:revision>21</cp:revision>
  <cp:lastPrinted>2022-01-31T08:49:00Z</cp:lastPrinted>
  <dcterms:created xsi:type="dcterms:W3CDTF">2022-04-08T06:21:00Z</dcterms:created>
  <dcterms:modified xsi:type="dcterms:W3CDTF">2022-04-11T09:02:00Z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03759258D8304D02A619B752893C0250</vt:lpwstr>
  </property>
</Properties>
</file>